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FA" w:rsidRPr="008625FA" w:rsidRDefault="00DC4E4C" w:rsidP="008625FA">
      <w:pPr>
        <w:spacing w:line="360" w:lineRule="auto"/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Аннотация  к </w:t>
      </w:r>
      <w:r w:rsidR="008625FA" w:rsidRPr="008625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программе «Ладушки»  И.М. </w:t>
      </w:r>
      <w:proofErr w:type="spellStart"/>
      <w:r w:rsidR="008625FA" w:rsidRPr="008625FA">
        <w:rPr>
          <w:rFonts w:ascii="Times New Roman" w:hAnsi="Times New Roman" w:cs="Times New Roman"/>
          <w:b/>
          <w:i/>
          <w:sz w:val="28"/>
          <w:szCs w:val="28"/>
          <w:u w:val="single"/>
        </w:rPr>
        <w:t>Каплуновой</w:t>
      </w:r>
      <w:proofErr w:type="spellEnd"/>
      <w:r w:rsidR="008625FA" w:rsidRPr="008625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И.А. </w:t>
      </w:r>
      <w:proofErr w:type="spellStart"/>
      <w:r w:rsidR="008625FA" w:rsidRPr="008625FA">
        <w:rPr>
          <w:rFonts w:ascii="Times New Roman" w:hAnsi="Times New Roman" w:cs="Times New Roman"/>
          <w:b/>
          <w:i/>
          <w:sz w:val="28"/>
          <w:szCs w:val="28"/>
          <w:u w:val="single"/>
        </w:rPr>
        <w:t>Новооскольцевой</w:t>
      </w:r>
      <w:proofErr w:type="spellEnd"/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625FA">
        <w:rPr>
          <w:rFonts w:ascii="Times New Roman" w:hAnsi="Times New Roman" w:cs="Times New Roman"/>
          <w:sz w:val="28"/>
          <w:szCs w:val="28"/>
        </w:rPr>
        <w:t xml:space="preserve"> «Ладушки» – музыкально-творческое развитие детей в процессе различных видов музыкальной деятельности: </w:t>
      </w:r>
      <w:proofErr w:type="spellStart"/>
      <w:r w:rsidRPr="008625FA">
        <w:rPr>
          <w:rFonts w:ascii="Times New Roman" w:hAnsi="Times New Roman" w:cs="Times New Roman"/>
          <w:sz w:val="28"/>
          <w:szCs w:val="28"/>
        </w:rPr>
        <w:t>музыкальноритмических</w:t>
      </w:r>
      <w:proofErr w:type="spellEnd"/>
      <w:r w:rsidRPr="008625FA">
        <w:rPr>
          <w:rFonts w:ascii="Times New Roman" w:hAnsi="Times New Roman" w:cs="Times New Roman"/>
          <w:sz w:val="28"/>
          <w:szCs w:val="28"/>
        </w:rPr>
        <w:t xml:space="preserve"> движений, инструментального </w:t>
      </w:r>
      <w:proofErr w:type="spellStart"/>
      <w:r w:rsidRPr="008625F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625FA">
        <w:rPr>
          <w:rFonts w:ascii="Times New Roman" w:hAnsi="Times New Roman" w:cs="Times New Roman"/>
          <w:sz w:val="28"/>
          <w:szCs w:val="28"/>
        </w:rPr>
        <w:t xml:space="preserve">, пения, слушания музыки, музыкально-игровой деятельности (плясок, игр, хороводов). </w:t>
      </w:r>
      <w:bookmarkStart w:id="0" w:name="_GoBack"/>
      <w:bookmarkEnd w:id="0"/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b/>
          <w:sz w:val="28"/>
          <w:szCs w:val="28"/>
        </w:rPr>
        <w:t>Основная задача</w:t>
      </w:r>
      <w:r w:rsidRPr="008625FA">
        <w:rPr>
          <w:rFonts w:ascii="Times New Roman" w:hAnsi="Times New Roman" w:cs="Times New Roman"/>
          <w:sz w:val="28"/>
          <w:szCs w:val="28"/>
        </w:rPr>
        <w:t xml:space="preserve"> программы – введение ребенка в мир музыки с радостью и улыбкой. </w:t>
      </w:r>
    </w:p>
    <w:p w:rsidR="008625FA" w:rsidRP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―Ладушки</w:t>
      </w:r>
      <w:r w:rsidRPr="008625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1. Подготовить детей к восприятию музыкальных образов и представлений.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>2. Заложить основы гармонического развития (развитие слуха, внимания, движения, чувства ритма и красоты мелодии, развитие индивидуальных музыкальных способностей).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 3. Приобщить детей к русской народно-традиционной и мировой музыкальной культуре.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>4. Подготовить детей к освоению приемов и навыков в различных видах музыкальной деятельности адекватно детским возможностям.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 5. Развивать коммуникативные способности (общение детей друг с другом, творческое использование музыкальных впечатлений в повседневной жизни).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6. Научить детей творчески использовать музыкальные впечатления в повседневной жизни.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7. Познакомить детей с разнообразием музыкальных форм и жанров в привлекательной и доступной форме.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8. Обогатить детей музыкальными знаниями и представлениями в музыкальной игре.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9. Развивать детское творчество во всех видах музыкальной деятельности. </w:t>
      </w:r>
    </w:p>
    <w:p w:rsidR="008625FA" w:rsidRP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5F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Методические принципы: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 1. Одним из главных принципов в работе с детьми является создание непринужденной обстановки, в которой ребенок чувствует себя комфортно, раскрепощено. Мы не принуждаем детей к действиям (играм, пению), а даем возможность освоиться, захотеть принять участие в занятии.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2. Второй принцип — целостный подход в решении педагогических задач: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а) обогащение детей музыкальными впечатлениями через пение, слушание, игры и пляски, музицирование;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б) претворение полученных впечатлений в самостоятельной игровой деятельности;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в) приобщение к народной культуре (слушание и пение русских народных песен и полевок, разучивание народных игр и хороводов).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3. Принцип последовательности предусматривает усложнение поставленных задач по всем разделам музыкального воспитания. Если в младшем дошкольном возрасте восприятие музыкального материала идет на уровне эмоций и только с помощью педагога, то в подготовительной группе дети способны сами осмыслить и понять тот или иной материал и высказать свое впечатление и отношение.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>4. Четвертый принцип — соотношение музыкального материала с природным, народным, светским и частично историческим календарем. В силу возрастных особенностей дети не всегда могут осмыслить значение того или иного календарного события, и мы даем им возможность принять в нем посильное участие, посмотреть выступления других детей и воспитателей и в какой-то мере проявить свои творческие способности (станцевать, спеть песенку или частушку, принять участие в веселой игре). Так дети выражают свое настроение, чувства, эмоции.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 5. Одним из важнейших принципов музыкального воспитания является принцип партнерства. Мы всегда встречаем детей с улыбкой, радостно, приветливо, доброжелательно. Говорим добрые, ласковые слова: что мы по ним соскучились, </w:t>
      </w:r>
      <w:r w:rsidRPr="008625FA">
        <w:rPr>
          <w:rFonts w:ascii="Times New Roman" w:hAnsi="Times New Roman" w:cs="Times New Roman"/>
          <w:sz w:val="28"/>
          <w:szCs w:val="28"/>
        </w:rPr>
        <w:lastRenderedPageBreak/>
        <w:t xml:space="preserve">мы о них думали и очень рады их видеть. Таким образом, группа детей и музыкальный воспитатель становятся единым целым. Вместе слушаем, вместе поем, вместе рассуждаем, вместе играем. </w:t>
      </w:r>
    </w:p>
    <w:p w:rsid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6. 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</w:t>
      </w:r>
    </w:p>
    <w:p w:rsidR="00042A94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>7. Принцип паритета. Любое предложение ребенка должно быть зафиксировано, использовано. Оно должно найти свое в любом виде музыкальной деятельности. Музыкальное воспитание осуществляется на музыкальных занятиях, вечерах досуга, в самостоятельной игровой деятельности</w:t>
      </w:r>
    </w:p>
    <w:p w:rsidR="008625FA" w:rsidRDefault="008625FA" w:rsidP="008625FA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8625FA" w:rsidRDefault="008625FA" w:rsidP="008625FA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8625FA" w:rsidRDefault="008625FA" w:rsidP="008625FA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Default="008625FA" w:rsidP="008625FA">
      <w:pPr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5FA" w:rsidRPr="008625FA" w:rsidRDefault="008625FA" w:rsidP="008625FA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</w:p>
    <w:sectPr w:rsidR="008625FA" w:rsidRPr="008625FA" w:rsidSect="008625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5FA"/>
    <w:rsid w:val="00042A94"/>
    <w:rsid w:val="001A161A"/>
    <w:rsid w:val="003507A9"/>
    <w:rsid w:val="008625FA"/>
    <w:rsid w:val="008B1F73"/>
    <w:rsid w:val="00D271DE"/>
    <w:rsid w:val="00DC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04-09-2018</dc:creator>
  <cp:lastModifiedBy>Садик</cp:lastModifiedBy>
  <cp:revision>4</cp:revision>
  <dcterms:created xsi:type="dcterms:W3CDTF">2019-08-02T08:11:00Z</dcterms:created>
  <dcterms:modified xsi:type="dcterms:W3CDTF">2019-08-06T12:05:00Z</dcterms:modified>
</cp:coreProperties>
</file>