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D4" w:rsidRDefault="000C7709" w:rsidP="002A775C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72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бразПрог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09" w:rsidRDefault="000C7709" w:rsidP="002A775C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709" w:rsidRDefault="000C7709" w:rsidP="002A775C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6AA" w:rsidRPr="002A775C" w:rsidRDefault="00B67DAF" w:rsidP="002A775C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7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72659C" w:rsidRPr="007F46FC" w:rsidRDefault="00C3602F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 xml:space="preserve">1.1. Настоящее </w:t>
      </w:r>
      <w:proofErr w:type="gramStart"/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поло</w:t>
      </w:r>
      <w:r w:rsidR="007F46FC">
        <w:rPr>
          <w:rFonts w:ascii="Times New Roman" w:hAnsi="Times New Roman" w:cs="Times New Roman"/>
          <w:color w:val="343434"/>
          <w:sz w:val="28"/>
          <w:szCs w:val="28"/>
        </w:rPr>
        <w:t xml:space="preserve">жение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72659C" w:rsidRPr="0072659C">
        <w:rPr>
          <w:rFonts w:ascii="Times New Roman" w:hAnsi="Times New Roman" w:cs="Times New Roman"/>
          <w:color w:val="000000"/>
          <w:sz w:val="28"/>
          <w:szCs w:val="28"/>
        </w:rPr>
        <w:t>разработано</w:t>
      </w:r>
      <w:proofErr w:type="gramEnd"/>
      <w:r w:rsidR="0072659C" w:rsidRPr="0072659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F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9C" w:rsidRPr="0072659C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3428CA">
        <w:rPr>
          <w:rFonts w:ascii="Times New Roman" w:hAnsi="Times New Roman" w:cs="Times New Roman"/>
          <w:color w:val="000000"/>
          <w:sz w:val="28"/>
          <w:szCs w:val="28"/>
        </w:rPr>
        <w:t xml:space="preserve"> с п. 9 ст.2, п. 2, 3, 6, 7 ст.</w:t>
      </w:r>
      <w:r w:rsidR="0072659C" w:rsidRPr="0072659C">
        <w:rPr>
          <w:rFonts w:ascii="Times New Roman" w:hAnsi="Times New Roman" w:cs="Times New Roman"/>
          <w:color w:val="000000"/>
          <w:sz w:val="28"/>
          <w:szCs w:val="28"/>
        </w:rPr>
        <w:t>28 федерального за</w:t>
      </w:r>
      <w:r w:rsidR="003428CA">
        <w:rPr>
          <w:rFonts w:ascii="Times New Roman" w:hAnsi="Times New Roman" w:cs="Times New Roman"/>
          <w:color w:val="000000"/>
          <w:sz w:val="28"/>
          <w:szCs w:val="28"/>
        </w:rPr>
        <w:t>кона от</w:t>
      </w:r>
      <w:r w:rsidR="0072659C" w:rsidRPr="0072659C">
        <w:rPr>
          <w:rFonts w:ascii="Times New Roman" w:hAnsi="Times New Roman" w:cs="Times New Roman"/>
          <w:color w:val="000000"/>
          <w:sz w:val="28"/>
          <w:szCs w:val="28"/>
        </w:rPr>
        <w:t xml:space="preserve">29.12.2012г.№273-ФЗ «Об образовании в Российской Федерации»,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приказом № 1155</w:t>
      </w:r>
      <w:r w:rsidR="007F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от 17.10.2013 «Об утверждении федерального государственного</w:t>
      </w:r>
      <w:r w:rsidR="007F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образовательного стандарта дошкольного образования, Уставом</w:t>
      </w:r>
      <w:r w:rsidR="007F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муниципального бюджетного дошкольного образовательного учреждения</w:t>
      </w:r>
      <w:r w:rsidR="007F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D43">
        <w:rPr>
          <w:rFonts w:ascii="Times New Roman" w:hAnsi="Times New Roman" w:cs="Times New Roman"/>
          <w:color w:val="343434"/>
          <w:sz w:val="28"/>
          <w:szCs w:val="28"/>
        </w:rPr>
        <w:t>детского сада «Журавлик» Зерноградского района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72659C" w:rsidRPr="0072659C" w:rsidRDefault="00C3602F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1.2. Дошкольное образовательное учреждение (далее МБДОУ)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самостоятельно разрабатывает и реализует основную образовательную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программу на основе Примерной основной образовательной программы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дошкольного образования (одобрена решением Федерального учебно-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методического объединения по общему образованию (протокол от 20.05.2015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г. №2/15), основных общеобразовательных программ дошкольного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образования, согласно условиям, целям и задачам своей деятельности.</w:t>
      </w:r>
    </w:p>
    <w:p w:rsidR="0072659C" w:rsidRPr="0072659C" w:rsidRDefault="00C3602F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1.3. Основная образовательная программа МБДОУ (далее Программа)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принимается педагогическим советом образовательного учреждения и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утверждается приказом руководителя.</w:t>
      </w:r>
    </w:p>
    <w:p w:rsidR="0072659C" w:rsidRPr="0072659C" w:rsidRDefault="00C3602F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1.4. Основная образовательная программа МБДОУ направлена на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разностороннее развитие детей дошкольного возраста с учетом их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возрастных и индивидуальных особенностей, в том числе достижение детьми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дошкольного возраста уровня развития, необходимого и достаточного для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успешного освоения ими образовательных программ начального общего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образования, на основе индивидуального подхода к детям дошкольного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возраста и специфичных для детей дошкольного возраста видов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деятельности.</w:t>
      </w:r>
    </w:p>
    <w:p w:rsidR="0072659C" w:rsidRPr="0072659C" w:rsidRDefault="00C3602F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1.5. Освоение основной образовательной программы МБДОУ не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сопровождается проведением промежуточных аттестаций и итоговой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аттестации воспитанников.</w:t>
      </w:r>
    </w:p>
    <w:p w:rsidR="0072659C" w:rsidRPr="0072659C" w:rsidRDefault="0072659C" w:rsidP="003F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b/>
          <w:bCs/>
          <w:color w:val="343434"/>
          <w:sz w:val="28"/>
          <w:szCs w:val="28"/>
        </w:rPr>
        <w:t>II. Цели и задачи Программы</w:t>
      </w:r>
    </w:p>
    <w:p w:rsidR="0072659C" w:rsidRPr="0072659C" w:rsidRDefault="00C3602F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2.1. Программа определяет содержание и организацию образовательной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деятельности в дошкольном образовательном учреждении.</w:t>
      </w:r>
    </w:p>
    <w:p w:rsidR="0072659C" w:rsidRPr="0072659C" w:rsidRDefault="006C2095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2.2. Программа обеспечивает развитие личн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ости детей дошкольного возраста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в различных видах общения и деятельности с учетом их возрастных,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color w:val="343434"/>
          <w:sz w:val="28"/>
          <w:szCs w:val="28"/>
        </w:rPr>
        <w:t>индивидуальных психологических и физиологических особенностей.</w:t>
      </w:r>
    </w:p>
    <w:p w:rsidR="0072659C" w:rsidRPr="0072659C" w:rsidRDefault="0072659C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43434"/>
          <w:sz w:val="28"/>
          <w:szCs w:val="28"/>
        </w:rPr>
      </w:pPr>
      <w:r w:rsidRPr="0072659C">
        <w:rPr>
          <w:rFonts w:ascii="Times New Roman" w:hAnsi="Times New Roman" w:cs="Times New Roman"/>
          <w:b/>
          <w:bCs/>
          <w:i/>
          <w:iCs/>
          <w:color w:val="343434"/>
          <w:sz w:val="28"/>
          <w:szCs w:val="28"/>
        </w:rPr>
        <w:t>Задачи:</w:t>
      </w:r>
    </w:p>
    <w:p w:rsidR="0072659C" w:rsidRPr="0072659C" w:rsidRDefault="006C2095" w:rsidP="0072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1. охрана и укрепление физического и пси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хического здоровья детей, в том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числе их эмоционального благополучия;</w:t>
      </w:r>
    </w:p>
    <w:p w:rsidR="0072659C" w:rsidRDefault="006C2095" w:rsidP="006C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2. обеспечение равных возможностей дл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я полноценного развития каждого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 xml:space="preserve">ребенка в период дошкольного детства 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независимо от места жительства,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пола, нации, языка, социального статуса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, психофизиологических и других </w:t>
      </w:r>
      <w:r w:rsidR="0072659C" w:rsidRPr="0072659C">
        <w:rPr>
          <w:rFonts w:ascii="Times New Roman" w:hAnsi="Times New Roman" w:cs="Times New Roman"/>
          <w:color w:val="343434"/>
          <w:sz w:val="28"/>
          <w:szCs w:val="28"/>
        </w:rPr>
        <w:t>особенностей;</w:t>
      </w:r>
    </w:p>
    <w:p w:rsidR="000979C0" w:rsidRPr="000979C0" w:rsidRDefault="00371878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3. обеспечение преемственности целей, задач и содержания образования,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реализуемых в рамках образовательных пр</w:t>
      </w:r>
      <w:r w:rsidR="005953C4">
        <w:rPr>
          <w:rFonts w:ascii="Times New Roman" w:hAnsi="Times New Roman" w:cs="Times New Roman"/>
          <w:color w:val="343434"/>
          <w:sz w:val="28"/>
          <w:szCs w:val="28"/>
        </w:rPr>
        <w:t xml:space="preserve">ограмм различных уровней (далее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- преемственность основных образов</w:t>
      </w:r>
      <w:r w:rsidR="005953C4">
        <w:rPr>
          <w:rFonts w:ascii="Times New Roman" w:hAnsi="Times New Roman" w:cs="Times New Roman"/>
          <w:color w:val="343434"/>
          <w:sz w:val="28"/>
          <w:szCs w:val="28"/>
        </w:rPr>
        <w:t xml:space="preserve">ательных программ дошкольного и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начального общего образования);</w:t>
      </w:r>
    </w:p>
    <w:p w:rsidR="000979C0" w:rsidRPr="000979C0" w:rsidRDefault="007F49E6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lastRenderedPageBreak/>
        <w:t xml:space="preserve">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4. создание благоприятных условий раз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вития детей в соответствии с их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возрастными и индивидуальными особенн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остями и склонностями, развития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способностей и творческого потенциа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ла каждого ребенка как субъекта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отношений с самим собой, другими детьми, взрослыми и миром;</w:t>
      </w:r>
    </w:p>
    <w:p w:rsidR="000979C0" w:rsidRPr="000979C0" w:rsidRDefault="007F49E6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5. объединение обучения и воспитания в целостный образовательный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процесс на основе духовно-нравственных и социокультурных ценностей и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принятых в обществе правил, и норм поведения в интересах человека, семьи,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общества;</w:t>
      </w:r>
    </w:p>
    <w:p w:rsidR="000979C0" w:rsidRPr="000979C0" w:rsidRDefault="00FB3FA3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6. формирование общей культуры личнос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ти детей, в том числе ценностей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здорового образа жизни, развития их социальных, нравственных,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эстетических, интеллектуальных, физических качеств, инициативности,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самостоятельности и ответственности ребенка, формирования предпосылок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учебной деятельности;</w:t>
      </w:r>
    </w:p>
    <w:p w:rsidR="000979C0" w:rsidRPr="000979C0" w:rsidRDefault="00FB3FA3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7. обеспечения вариативности и разн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ообразия содержания Программы и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организационных форм дошкольного образования, возможности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формирования Программ различной направленности с учетом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образовательных потребностей, способностей и состояния здоровья детей;</w:t>
      </w:r>
    </w:p>
    <w:p w:rsidR="000979C0" w:rsidRPr="000979C0" w:rsidRDefault="00FB3FA3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8. формирование социокультурной сре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ды, соответствующей возрастным,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индивидуальным, психологическим и физиологическим особенностям детей;</w:t>
      </w:r>
    </w:p>
    <w:p w:rsidR="000979C0" w:rsidRPr="000979C0" w:rsidRDefault="00C441A2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9. обеспечение психолого-педагогичес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кой поддержки семьи и повышения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компетентности родителей (законных предст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авителей) в вопросах развития и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образования, охраны и укрепления здоровья детей.</w:t>
      </w:r>
    </w:p>
    <w:p w:rsidR="000979C0" w:rsidRPr="000979C0" w:rsidRDefault="00C441A2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2.3. Основная образовательная программа МБДОУ формируется как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программа психолого-педагогической подд</w:t>
      </w:r>
      <w:r w:rsidR="00C441A2">
        <w:rPr>
          <w:rFonts w:ascii="Times New Roman" w:hAnsi="Times New Roman" w:cs="Times New Roman"/>
          <w:color w:val="343434"/>
          <w:sz w:val="28"/>
          <w:szCs w:val="28"/>
        </w:rPr>
        <w:t xml:space="preserve">ержки позитивной социализации и </w:t>
      </w:r>
      <w:r w:rsidRPr="000979C0">
        <w:rPr>
          <w:rFonts w:ascii="Times New Roman" w:hAnsi="Times New Roman" w:cs="Times New Roman"/>
          <w:color w:val="343434"/>
          <w:sz w:val="28"/>
          <w:szCs w:val="28"/>
        </w:rPr>
        <w:t>индивидуализации, развития личности детей дошкольного возраста и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определяет комплекс основных характеристик дошкольного образования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(объем, содержание и планируемые результаты в виде целевых ориентиров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дошкольного образования).</w:t>
      </w:r>
    </w:p>
    <w:p w:rsidR="000979C0" w:rsidRPr="000979C0" w:rsidRDefault="00C441A2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  </w:t>
      </w:r>
      <w:r w:rsidR="000979C0" w:rsidRPr="000979C0">
        <w:rPr>
          <w:rFonts w:ascii="Times New Roman" w:hAnsi="Times New Roman" w:cs="Times New Roman"/>
          <w:color w:val="343434"/>
          <w:sz w:val="28"/>
          <w:szCs w:val="28"/>
        </w:rPr>
        <w:t>2.4. В основной образовательной программе МБДОУ определена</w:t>
      </w:r>
    </w:p>
    <w:p w:rsidR="000979C0" w:rsidRPr="000979C0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продолжительность пребывания детей в МБДОУ, режим работы, предельная</w:t>
      </w:r>
    </w:p>
    <w:p w:rsidR="000D5FAD" w:rsidRDefault="000979C0" w:rsidP="0009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979C0">
        <w:rPr>
          <w:rFonts w:ascii="Times New Roman" w:hAnsi="Times New Roman" w:cs="Times New Roman"/>
          <w:color w:val="343434"/>
          <w:sz w:val="28"/>
          <w:szCs w:val="28"/>
        </w:rPr>
        <w:t>наполняемость групп.</w:t>
      </w:r>
    </w:p>
    <w:p w:rsidR="003F569C" w:rsidRPr="003F569C" w:rsidRDefault="003F569C" w:rsidP="003F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3F569C">
        <w:rPr>
          <w:rFonts w:ascii="Times New Roman" w:hAnsi="Times New Roman" w:cs="Times New Roman"/>
          <w:b/>
          <w:bCs/>
          <w:color w:val="343434"/>
          <w:sz w:val="28"/>
          <w:szCs w:val="28"/>
        </w:rPr>
        <w:t>III. Содержание и структура</w:t>
      </w:r>
    </w:p>
    <w:p w:rsidR="003F569C" w:rsidRPr="003F569C" w:rsidRDefault="003F569C" w:rsidP="003F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3F569C">
        <w:rPr>
          <w:rFonts w:ascii="Times New Roman" w:hAnsi="Times New Roman" w:cs="Times New Roman"/>
          <w:b/>
          <w:bCs/>
          <w:color w:val="343434"/>
          <w:sz w:val="28"/>
          <w:szCs w:val="28"/>
        </w:rPr>
        <w:t>основной образовательной программы МБДОУ</w:t>
      </w:r>
    </w:p>
    <w:p w:rsidR="00EA4D97" w:rsidRDefault="00EA4D97" w:rsidP="003F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EA4D97" w:rsidRDefault="00EA4D97" w:rsidP="003F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      </w:t>
      </w:r>
      <w:r w:rsidR="003F569C" w:rsidRPr="003F569C">
        <w:rPr>
          <w:rFonts w:ascii="Times New Roman" w:hAnsi="Times New Roman" w:cs="Times New Roman"/>
          <w:color w:val="343434"/>
          <w:sz w:val="28"/>
          <w:szCs w:val="28"/>
        </w:rPr>
        <w:t>3.1. Содержание Программы обеспечивает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развитие личности, мотивации и </w:t>
      </w:r>
      <w:r w:rsidR="003F569C" w:rsidRPr="003F569C">
        <w:rPr>
          <w:rFonts w:ascii="Times New Roman" w:hAnsi="Times New Roman" w:cs="Times New Roman"/>
          <w:color w:val="343434"/>
          <w:sz w:val="28"/>
          <w:szCs w:val="28"/>
        </w:rPr>
        <w:t>способностей детей в различных видах де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тской деятельности и охватывает </w:t>
      </w:r>
      <w:r w:rsidR="003F569C" w:rsidRPr="003F569C">
        <w:rPr>
          <w:rFonts w:ascii="Times New Roman" w:hAnsi="Times New Roman" w:cs="Times New Roman"/>
          <w:color w:val="343434"/>
          <w:sz w:val="28"/>
          <w:szCs w:val="28"/>
        </w:rPr>
        <w:t>структурные едини</w:t>
      </w:r>
      <w:r>
        <w:rPr>
          <w:rFonts w:ascii="Times New Roman" w:hAnsi="Times New Roman" w:cs="Times New Roman"/>
          <w:color w:val="343434"/>
          <w:sz w:val="28"/>
          <w:szCs w:val="28"/>
        </w:rPr>
        <w:t>цы, представляющие определенные</w:t>
      </w:r>
    </w:p>
    <w:p w:rsidR="003F569C" w:rsidRPr="003F569C" w:rsidRDefault="003F569C" w:rsidP="003F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3F569C">
        <w:rPr>
          <w:rFonts w:ascii="Times New Roman" w:hAnsi="Times New Roman" w:cs="Times New Roman"/>
          <w:color w:val="343434"/>
          <w:sz w:val="28"/>
          <w:szCs w:val="28"/>
        </w:rPr>
        <w:t>направлен</w:t>
      </w:r>
      <w:r w:rsidR="00EA4D97">
        <w:rPr>
          <w:rFonts w:ascii="Times New Roman" w:hAnsi="Times New Roman" w:cs="Times New Roman"/>
          <w:color w:val="343434"/>
          <w:sz w:val="28"/>
          <w:szCs w:val="28"/>
        </w:rPr>
        <w:t xml:space="preserve">ия развития </w:t>
      </w:r>
      <w:r w:rsidRPr="003F569C">
        <w:rPr>
          <w:rFonts w:ascii="Times New Roman" w:hAnsi="Times New Roman" w:cs="Times New Roman"/>
          <w:color w:val="343434"/>
          <w:sz w:val="28"/>
          <w:szCs w:val="28"/>
        </w:rPr>
        <w:t>и образования детей (образовательные области):</w:t>
      </w:r>
    </w:p>
    <w:p w:rsidR="003F569C" w:rsidRPr="003F569C" w:rsidRDefault="003F569C" w:rsidP="003F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3F569C">
        <w:rPr>
          <w:rFonts w:ascii="Times New Roman" w:hAnsi="Times New Roman" w:cs="Times New Roman"/>
          <w:color w:val="343434"/>
          <w:sz w:val="28"/>
          <w:szCs w:val="28"/>
        </w:rPr>
        <w:t>- социально-коммуникативное развитие;</w:t>
      </w:r>
    </w:p>
    <w:p w:rsidR="003F569C" w:rsidRDefault="003F569C" w:rsidP="003F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3F569C">
        <w:rPr>
          <w:rFonts w:ascii="Times New Roman" w:hAnsi="Times New Roman" w:cs="Times New Roman"/>
          <w:color w:val="343434"/>
          <w:sz w:val="28"/>
          <w:szCs w:val="28"/>
        </w:rPr>
        <w:t>- познавательное развитие;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- речевое развитие;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- художественно-эстетическое развитие;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- физическое развитие.</w:t>
      </w:r>
    </w:p>
    <w:p w:rsidR="00F0688C" w:rsidRPr="00F0688C" w:rsidRDefault="00A43F39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F0688C" w:rsidRPr="00F0688C">
        <w:rPr>
          <w:rFonts w:ascii="Times New Roman" w:hAnsi="Times New Roman" w:cs="Times New Roman"/>
          <w:color w:val="343434"/>
          <w:sz w:val="28"/>
          <w:szCs w:val="28"/>
        </w:rPr>
        <w:t>3.2. В содержание Программы указываются аспекты образовательной среды: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- предметно-пространственная развивающая образовательная среда;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lastRenderedPageBreak/>
        <w:t>- характер взаимодействия со взрослыми: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- характер взаимодействия с другими детьми;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- система отношений ребенка к миру, к другим людям, к себе самому.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3.3. Программа состоит из обязательной части и части, формируемой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участниками образовательных отношений. Обе части являются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взаимодополняющими и необходимыми для реализации федерального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государственного образовательного Стандарта дошкольного образования.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В Обязательной части раскрывается комплексность подхода, для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обеспечения развития детей во всех пяти взаимодополняющих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образовательных областях (социально-коммуникативном, познавательном,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речевом, художественно-эстетическом, физическом развитии):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Вторая часть, формируемая участниками образовательных отношений,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представлена выбранными и/ или разработанными самостоятельно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участниками образовательных отношений Программы, направленные на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развитие детей в одной или нескольких образовательных областях, видах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деятельности и/или культурных практиках (парциальные образовательные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программы), методики, формы организации образовательной работы,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специфику национальных, социокультурных условий, традиции учреждения,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группы.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3.4. Объем обязательной части Программы занимает не менее 60% от ее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общего объема; части, формируемой участниками образовательных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отношений, не более 40%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3.5. Основная образовательная программа МБДОУ содержит три основных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раздела: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b/>
          <w:bCs/>
          <w:color w:val="343434"/>
          <w:sz w:val="28"/>
          <w:szCs w:val="28"/>
        </w:rPr>
        <w:t>1. Целевой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b/>
          <w:bCs/>
          <w:color w:val="343434"/>
          <w:sz w:val="28"/>
          <w:szCs w:val="28"/>
        </w:rPr>
        <w:t>2. Содержательный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b/>
          <w:bCs/>
          <w:color w:val="343434"/>
          <w:sz w:val="28"/>
          <w:szCs w:val="28"/>
        </w:rPr>
        <w:t>3. Организационный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В каждом из которых отражается обязательная часть и часть, формируемая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участниками образовательных отношений.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b/>
          <w:bCs/>
          <w:color w:val="343434"/>
          <w:sz w:val="28"/>
          <w:szCs w:val="28"/>
        </w:rPr>
        <w:t>Целевой раздел состоит из: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• Пояснительной записки, в которой раскрываются цели и задачи реализации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Программы; принципы и подходы к формированию Программы; значимые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для разработки и реализации Программы характеристики особенностей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развития детей.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• Планируемые результаты освоения программы - конкретизируются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требования Стандарта к целевым ориентирам в обязательной и части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color w:val="343434"/>
          <w:sz w:val="28"/>
          <w:szCs w:val="28"/>
        </w:rPr>
        <w:t>формируемой участниками образовательных отношений</w:t>
      </w:r>
    </w:p>
    <w:p w:rsidR="00F0688C" w:rsidRP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b/>
          <w:bCs/>
          <w:color w:val="343434"/>
          <w:sz w:val="28"/>
          <w:szCs w:val="28"/>
        </w:rPr>
        <w:t>Содержательный раздел раскрывает общее содержание Программы,</w:t>
      </w:r>
    </w:p>
    <w:p w:rsidR="00F0688C" w:rsidRDefault="00F0688C" w:rsidP="00F0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F0688C">
        <w:rPr>
          <w:rFonts w:ascii="Times New Roman" w:hAnsi="Times New Roman" w:cs="Times New Roman"/>
          <w:b/>
          <w:bCs/>
          <w:color w:val="343434"/>
          <w:sz w:val="28"/>
          <w:szCs w:val="28"/>
        </w:rPr>
        <w:t>обеспечивающее полноценное развитие личности детей и включает: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• Описание образовательной деятельности в соответствии с направлениями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развития ребенка, представленными в пяти образовательных областях,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содержит перечень используемых вариативных примерных основных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образовательных программ и методических пособий, обеспечивающих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реализацию данного содержания;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• Описание вариативных форм, способов, методов и средств реализации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lastRenderedPageBreak/>
        <w:t>Программы с учетом возрастных и индивидуальных особенностей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воспитанников, специфики их образовательных потребностей и интересов;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• Описание образовательной деятельности по профессиональной коррекции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нарушений развития детей;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В содержательном разделе представлены: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• Особенности образовательной деятельности разных видов и культурных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практик;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• Способы и направления поддержки детской инициативы;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• Особенности взаимодействия педагогического коллектива с семьями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воспитанников.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3.6. Содержание коррекционной работы и/или инклюзивного образования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включается в Программу и содержит специальные условия, механизмы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адаптации Программы, использование специальных образовательных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программ и методов, специальных методических пособий и дидактических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материалов, проведение групповых и индивидуальных коррекционных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занятий и осуществление квалифицированной коррекции нарушений их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развития.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Организационный раздел содержит описание материально-технического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обеспечения Программы, обеспеченности методическими материалами и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средствами обучения и воспитания, включает распорядок и/ или режим дня,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особенности традиционных событий, праздников, мероприятий; особенности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организации предметно-пространственной среды.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3.7. В случае, если обязательная часть Программы соответствует примерной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программе, она оформляется в виде ссылки на соответствующую примерную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программу. Обязательная часть представляется развернуто, в случае если она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не соответствует одной из примерных.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3.8. Часть Программы, формируемая участниками образовательных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отношений может быть представлена в виде ссылок на соответствующую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методическую литературу, позволяющую ознакомиться с содержанием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выбранных участниками образовательных отношений парциальных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программ, методик, форм организации образовательной работы.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3.9. Рабочие учебные программы по образовательным областям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разрабатываются в соответствие с примерной общеобразовательной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программой дошкольного образования, парциальными программами и с</w:t>
      </w:r>
    </w:p>
    <w:p w:rsidR="00D73962" w:rsidRPr="00D73962" w:rsidRDefault="00D73962" w:rsidP="00D7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color w:val="343434"/>
          <w:sz w:val="28"/>
          <w:szCs w:val="28"/>
        </w:rPr>
        <w:t>учетом регионального компонента.</w:t>
      </w:r>
    </w:p>
    <w:p w:rsidR="008A6EA7" w:rsidRDefault="008A6EA7" w:rsidP="00D7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D73962" w:rsidRDefault="00D73962" w:rsidP="00D7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D73962">
        <w:rPr>
          <w:rFonts w:ascii="Times New Roman" w:hAnsi="Times New Roman" w:cs="Times New Roman"/>
          <w:b/>
          <w:bCs/>
          <w:color w:val="343434"/>
          <w:sz w:val="28"/>
          <w:szCs w:val="28"/>
        </w:rPr>
        <w:t>IV. Презентация Программы.</w:t>
      </w:r>
    </w:p>
    <w:p w:rsidR="00FC30B7" w:rsidRDefault="00FC30B7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4.1. Дополнительным разделом Программы является текс ее краткой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презентации.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4.2. Краткая презентация ориентирована на родителей (законных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представителей) и размещается на сайте МБДОУ.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4.3. Структура Презентации: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• Возрастные и иные категории детей, на которых ориентирована Программа;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• Используемые Примерные программы;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lastRenderedPageBreak/>
        <w:t>• Характеристика взаимодействия педагогического коллектива с семьями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детей.</w:t>
      </w:r>
    </w:p>
    <w:p w:rsidR="00FC30B7" w:rsidRDefault="00FC30B7" w:rsidP="00FC30B7">
      <w:pPr>
        <w:tabs>
          <w:tab w:val="left" w:pos="9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ab/>
      </w:r>
    </w:p>
    <w:p w:rsidR="000F54C4" w:rsidRPr="000F54C4" w:rsidRDefault="00FC30B7" w:rsidP="00FC30B7">
      <w:pPr>
        <w:tabs>
          <w:tab w:val="left" w:pos="9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ab/>
      </w:r>
      <w:r w:rsidR="000F54C4" w:rsidRPr="000F54C4">
        <w:rPr>
          <w:rFonts w:ascii="Times New Roman" w:hAnsi="Times New Roman" w:cs="Times New Roman"/>
          <w:b/>
          <w:bCs/>
          <w:color w:val="343434"/>
          <w:sz w:val="28"/>
          <w:szCs w:val="28"/>
        </w:rPr>
        <w:t>V. Механизм реализации образовательной программы</w:t>
      </w:r>
    </w:p>
    <w:p w:rsidR="00FC30B7" w:rsidRDefault="00FC30B7" w:rsidP="00F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43434"/>
          <w:sz w:val="28"/>
          <w:szCs w:val="28"/>
        </w:rPr>
      </w:pP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5.1. На заседании педагогического совета (август) рабочие программы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принимаются и утверждаются.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5.2. Руководитель утверждает по образовательному учреждению перечень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учебных программ и разрешает их реализацию в текущем учебном году.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Основанием для приказа является решение педагогического совета.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Ответственность за работу педагогического совета и издания приказа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возлагается на руководителя дошкольного учреждения.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5.3. Учебно-методические комплекты (далее УМК), необходимые для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организации образовательного процесса выбираются педагогами МБДОУ из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Федерального перечня, рекомендованного Министерством образования и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науки РФ и региональными органами управления образования.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5.4. Педагоги ставят в известность родителей (законных представителей) об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использовании УМК.</w:t>
      </w:r>
    </w:p>
    <w:p w:rsidR="0072676E" w:rsidRDefault="0072676E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F54C4" w:rsidRPr="000F54C4" w:rsidRDefault="000F54C4" w:rsidP="0072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b/>
          <w:bCs/>
          <w:color w:val="343434"/>
          <w:sz w:val="28"/>
          <w:szCs w:val="28"/>
        </w:rPr>
        <w:t>VI. Сроки реализации Образовательной программы МБДОУ</w:t>
      </w:r>
    </w:p>
    <w:p w:rsidR="00FC30B7" w:rsidRDefault="00FC30B7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.1. Образовательная программа МБДОУ разрабатывается на срок не более 5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лет.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6.2. В ходе реализации Программы возможны изменения, вызванные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0F54C4">
        <w:rPr>
          <w:rFonts w:ascii="Times New Roman" w:hAnsi="Times New Roman" w:cs="Times New Roman"/>
          <w:color w:val="343434"/>
          <w:sz w:val="28"/>
          <w:szCs w:val="28"/>
        </w:rPr>
        <w:t>технологизацией</w:t>
      </w:r>
      <w:proofErr w:type="spellEnd"/>
      <w:r w:rsidRPr="000F54C4">
        <w:rPr>
          <w:rFonts w:ascii="Times New Roman" w:hAnsi="Times New Roman" w:cs="Times New Roman"/>
          <w:color w:val="343434"/>
          <w:sz w:val="28"/>
          <w:szCs w:val="28"/>
        </w:rPr>
        <w:t xml:space="preserve"> процесса обучения, необходимостью обновления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содержания образования, внедрением новых методик. Ежегодно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утверждаемые учебные планы, программы, если они не меняют в корне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концепцию и направленность дошкольного образования, приоритетные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направления образовательной деятельности, являются дополнениями к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образовательной программе.</w:t>
      </w:r>
    </w:p>
    <w:p w:rsidR="0072676E" w:rsidRDefault="0072676E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b/>
          <w:bCs/>
          <w:color w:val="343434"/>
          <w:sz w:val="28"/>
          <w:szCs w:val="28"/>
        </w:rPr>
        <w:t>VII. Организация контроля за реализацией образовательной программы</w:t>
      </w:r>
    </w:p>
    <w:p w:rsidR="00FC30B7" w:rsidRDefault="00FC30B7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7.1. Контроль выполнения учебных программ, программ дополнительного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образования педагогами и освоение их воспитанниками осуществляется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заместителем заведующего в соответствии с должностными обязанностями</w:t>
      </w:r>
    </w:p>
    <w:p w:rsidR="000F54C4" w:rsidRP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не менее двух раз в год и организуется в соответствии с положением о</w:t>
      </w:r>
    </w:p>
    <w:p w:rsidR="000F54C4" w:rsidRDefault="000F54C4" w:rsidP="000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0F54C4">
        <w:rPr>
          <w:rFonts w:ascii="Times New Roman" w:hAnsi="Times New Roman" w:cs="Times New Roman"/>
          <w:color w:val="343434"/>
          <w:sz w:val="28"/>
          <w:szCs w:val="28"/>
        </w:rPr>
        <w:t>системе мониторинга качества образовательного процесса.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7.2. Общее руководство реализацией образовательной программы МБДОУ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осуществляется руководит</w:t>
      </w:r>
      <w:r w:rsidR="001C1AF7">
        <w:rPr>
          <w:rFonts w:ascii="Times New Roman" w:hAnsi="Times New Roman" w:cs="Times New Roman"/>
          <w:color w:val="343434"/>
          <w:sz w:val="28"/>
          <w:szCs w:val="28"/>
        </w:rPr>
        <w:t xml:space="preserve">елем. Вопросы о ходе реализации рассматриваются </w:t>
      </w:r>
      <w:r w:rsidRPr="00C96B2D">
        <w:rPr>
          <w:rFonts w:ascii="Times New Roman" w:hAnsi="Times New Roman" w:cs="Times New Roman"/>
          <w:color w:val="343434"/>
          <w:sz w:val="28"/>
          <w:szCs w:val="28"/>
        </w:rPr>
        <w:t>на административных совещаниях, заседаниях педагогического совета.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7.3. Ответственность за реализацию образовательной программы возлагается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на администрацию МБДОУ.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7.4. Муниципальное дошкольное образовательное учреждение несет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ответственность, в установленном законодательством Российской Федерации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lastRenderedPageBreak/>
        <w:t>порядке, за невыполнение или ненадлежащее выполнение функций,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отнесенных к ее компетентности, за реализацию не в полном объеме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образовательных программ в соответствии с учебным планом, качество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образования выпускников ДОУ, а также за жизнь, здоровье воспитанников,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работников образовательного учреждения.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7.5. За нарушение или незаконное ограничение права на образование и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предусмотренных законодательством об образовании прав и свобод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воспитанников, родителей (законных представителей) несовершеннолетних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воспитанников, нарушение требований к учреждению и осуществлению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образовательной деятельности образовательное учреждение и его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должностные лица несут административную ответственность в соответствии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343434"/>
          <w:sz w:val="28"/>
          <w:szCs w:val="28"/>
        </w:rPr>
        <w:t>с Кодексом Российской Федерации об административных правонарушениях.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B2D">
        <w:rPr>
          <w:rFonts w:ascii="Times New Roman" w:hAnsi="Times New Roman" w:cs="Times New Roman"/>
          <w:color w:val="000000"/>
          <w:sz w:val="28"/>
          <w:szCs w:val="28"/>
        </w:rPr>
        <w:t>Срок действия настоящего положения: до внесения изменений в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B2D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акты, регламентирующие организацию образовательной</w:t>
      </w:r>
    </w:p>
    <w:p w:rsidR="00C96B2D" w:rsidRPr="00C96B2D" w:rsidRDefault="00C96B2D" w:rsidP="00C9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96B2D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sectPr w:rsidR="00C96B2D" w:rsidRPr="00C96B2D" w:rsidSect="00FE1C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C"/>
    <w:rsid w:val="00001D43"/>
    <w:rsid w:val="000979C0"/>
    <w:rsid w:val="000C7709"/>
    <w:rsid w:val="000D5FAD"/>
    <w:rsid w:val="000F54C4"/>
    <w:rsid w:val="001C1AF7"/>
    <w:rsid w:val="0029427C"/>
    <w:rsid w:val="002A2F4C"/>
    <w:rsid w:val="002A775C"/>
    <w:rsid w:val="002B5BDD"/>
    <w:rsid w:val="003379FB"/>
    <w:rsid w:val="003428CA"/>
    <w:rsid w:val="003708D4"/>
    <w:rsid w:val="00371878"/>
    <w:rsid w:val="003F1B8C"/>
    <w:rsid w:val="003F569C"/>
    <w:rsid w:val="004F46AA"/>
    <w:rsid w:val="00526667"/>
    <w:rsid w:val="005953C4"/>
    <w:rsid w:val="005D524E"/>
    <w:rsid w:val="006C2095"/>
    <w:rsid w:val="0072659C"/>
    <w:rsid w:val="0072676E"/>
    <w:rsid w:val="007E7AD0"/>
    <w:rsid w:val="007F46FC"/>
    <w:rsid w:val="007F49E6"/>
    <w:rsid w:val="008A6EA7"/>
    <w:rsid w:val="00A43F39"/>
    <w:rsid w:val="00A828C8"/>
    <w:rsid w:val="00B67DAF"/>
    <w:rsid w:val="00C3602F"/>
    <w:rsid w:val="00C441A2"/>
    <w:rsid w:val="00C96B2D"/>
    <w:rsid w:val="00D73962"/>
    <w:rsid w:val="00DB19DD"/>
    <w:rsid w:val="00EA4D97"/>
    <w:rsid w:val="00F0688C"/>
    <w:rsid w:val="00FB3FA3"/>
    <w:rsid w:val="00FC30B7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8F0F"/>
  <w15:docId w15:val="{8F8703F0-9F2B-4608-96E8-7C02CD9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28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1975</Words>
  <Characters>11258</Characters>
  <Application>Microsoft Office Word</Application>
  <DocSecurity>0</DocSecurity>
  <Lines>93</Lines>
  <Paragraphs>26</Paragraphs>
  <ScaleCrop>false</ScaleCrop>
  <Company>Krokoz™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50</cp:revision>
  <dcterms:created xsi:type="dcterms:W3CDTF">2019-01-16T09:47:00Z</dcterms:created>
  <dcterms:modified xsi:type="dcterms:W3CDTF">2019-09-05T18:25:00Z</dcterms:modified>
</cp:coreProperties>
</file>